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DB" w:rsidRDefault="00B56849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201</w:t>
      </w:r>
      <w:r w:rsidR="009F6B11">
        <w:rPr>
          <w:rFonts w:hint="eastAsia"/>
          <w:b/>
          <w:bCs/>
          <w:sz w:val="44"/>
          <w:szCs w:val="44"/>
        </w:rPr>
        <w:t>8</w:t>
      </w:r>
      <w:r>
        <w:rPr>
          <w:rFonts w:hint="eastAsia"/>
          <w:b/>
          <w:bCs/>
          <w:sz w:val="44"/>
          <w:szCs w:val="44"/>
        </w:rPr>
        <w:t>年实验室工作考核（</w:t>
      </w:r>
      <w:r w:rsidR="002050FD">
        <w:rPr>
          <w:rFonts w:hint="eastAsia"/>
          <w:b/>
          <w:bCs/>
          <w:sz w:val="44"/>
          <w:szCs w:val="44"/>
        </w:rPr>
        <w:t>自评</w:t>
      </w:r>
      <w:r>
        <w:rPr>
          <w:rFonts w:hint="eastAsia"/>
          <w:b/>
          <w:bCs/>
          <w:sz w:val="44"/>
          <w:szCs w:val="44"/>
        </w:rPr>
        <w:t>）</w:t>
      </w:r>
    </w:p>
    <w:tbl>
      <w:tblPr>
        <w:tblpPr w:leftFromText="180" w:rightFromText="180" w:vertAnchor="text" w:horzAnchor="page" w:tblpX="1086" w:tblpY="604"/>
        <w:tblOverlap w:val="never"/>
        <w:tblW w:w="13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960"/>
        <w:gridCol w:w="3274"/>
        <w:gridCol w:w="3661"/>
        <w:gridCol w:w="1154"/>
        <w:gridCol w:w="1154"/>
        <w:gridCol w:w="1155"/>
        <w:gridCol w:w="1096"/>
      </w:tblGrid>
      <w:tr w:rsidR="001120DB">
        <w:trPr>
          <w:cantSplit/>
          <w:trHeight w:val="567"/>
        </w:trPr>
        <w:tc>
          <w:tcPr>
            <w:tcW w:w="135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120DB" w:rsidRDefault="00B5684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学院：</w:t>
            </w:r>
            <w:r>
              <w:rPr>
                <w:rFonts w:hint="eastAsia"/>
                <w:b/>
                <w:bCs/>
                <w:szCs w:val="21"/>
              </w:rPr>
              <w:t xml:space="preserve">                         </w:t>
            </w:r>
          </w:p>
        </w:tc>
      </w:tr>
      <w:tr w:rsidR="001120DB">
        <w:tc>
          <w:tcPr>
            <w:tcW w:w="1112" w:type="dxa"/>
            <w:vMerge w:val="restart"/>
            <w:vAlign w:val="center"/>
          </w:tcPr>
          <w:p w:rsidR="001120DB" w:rsidRDefault="00B56849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指标</w:t>
            </w:r>
          </w:p>
        </w:tc>
        <w:tc>
          <w:tcPr>
            <w:tcW w:w="960" w:type="dxa"/>
            <w:vMerge w:val="restart"/>
            <w:vAlign w:val="center"/>
          </w:tcPr>
          <w:p w:rsidR="001120DB" w:rsidRDefault="00B5684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观测点</w:t>
            </w:r>
          </w:p>
        </w:tc>
        <w:tc>
          <w:tcPr>
            <w:tcW w:w="3274" w:type="dxa"/>
            <w:vMerge w:val="restart"/>
            <w:vAlign w:val="center"/>
          </w:tcPr>
          <w:p w:rsidR="001120DB" w:rsidRDefault="00B5684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考核内容</w:t>
            </w:r>
          </w:p>
        </w:tc>
        <w:tc>
          <w:tcPr>
            <w:tcW w:w="3661" w:type="dxa"/>
            <w:vMerge w:val="restart"/>
            <w:vAlign w:val="center"/>
          </w:tcPr>
          <w:p w:rsidR="001120DB" w:rsidRDefault="00B5684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评价标准</w:t>
            </w:r>
          </w:p>
        </w:tc>
        <w:tc>
          <w:tcPr>
            <w:tcW w:w="3463" w:type="dxa"/>
            <w:gridSpan w:val="3"/>
            <w:vAlign w:val="center"/>
          </w:tcPr>
          <w:p w:rsidR="001120DB" w:rsidRDefault="00B5684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考核分值</w:t>
            </w:r>
          </w:p>
        </w:tc>
        <w:tc>
          <w:tcPr>
            <w:tcW w:w="1095" w:type="dxa"/>
            <w:vAlign w:val="center"/>
          </w:tcPr>
          <w:p w:rsidR="001120DB" w:rsidRDefault="00B56849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自评分</w:t>
            </w: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3274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3661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完成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部分完成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未完成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 w:val="restart"/>
            <w:vAlign w:val="center"/>
          </w:tcPr>
          <w:p w:rsidR="001120DB" w:rsidRDefault="00B56849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实验室</w:t>
            </w:r>
          </w:p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管理</w:t>
            </w:r>
          </w:p>
        </w:tc>
        <w:tc>
          <w:tcPr>
            <w:tcW w:w="960" w:type="dxa"/>
            <w:vMerge w:val="restart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日常运行</w:t>
            </w: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建立</w:t>
            </w:r>
            <w:proofErr w:type="gramStart"/>
            <w:r>
              <w:rPr>
                <w:rFonts w:cs="宋体" w:hint="eastAsia"/>
                <w:szCs w:val="21"/>
              </w:rPr>
              <w:t>健全部门</w:t>
            </w:r>
            <w:proofErr w:type="gramEnd"/>
            <w:r>
              <w:rPr>
                <w:rFonts w:cs="宋体" w:hint="eastAsia"/>
                <w:szCs w:val="21"/>
              </w:rPr>
              <w:t>实验室管理规章制度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学院制定实验室管理制度或相关实施细则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实施实验室安全准入制度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进入实验室的学生</w:t>
            </w:r>
            <w:r>
              <w:rPr>
                <w:szCs w:val="21"/>
              </w:rPr>
              <w:t>100%</w:t>
            </w:r>
            <w:r>
              <w:rPr>
                <w:rFonts w:cs="宋体" w:hint="eastAsia"/>
                <w:szCs w:val="21"/>
              </w:rPr>
              <w:t>通过实验室安全教育与考试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实验室使用有记录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实验室使用记录齐全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3274" w:type="dxa"/>
            <w:vMerge w:val="restart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实验室状态数据上报及时、准确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实验室数据上报及时率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3274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实验室数据上报准确率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规范实验材料采购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规范化学试剂、气体等实验材料采购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维修经费使用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维修经费规范使用率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其余得</w:t>
            </w: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低于</w:t>
            </w:r>
            <w:r>
              <w:rPr>
                <w:szCs w:val="21"/>
              </w:rPr>
              <w:t>90%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设备完好率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所有维修项目均通过资产管理系统中实施，每学期随机抽查</w:t>
            </w:r>
            <w:r>
              <w:rPr>
                <w:szCs w:val="21"/>
              </w:rPr>
              <w:t>20</w:t>
            </w:r>
            <w:r>
              <w:rPr>
                <w:rFonts w:cs="宋体" w:hint="eastAsia"/>
                <w:szCs w:val="21"/>
              </w:rPr>
              <w:t>台设备，开机检验完好率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其余得</w:t>
            </w: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低于</w:t>
            </w:r>
            <w:r>
              <w:rPr>
                <w:szCs w:val="21"/>
              </w:rPr>
              <w:t>80%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rPr>
          <w:trHeight w:val="661"/>
        </w:trPr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安全管理</w:t>
            </w:r>
          </w:p>
        </w:tc>
        <w:tc>
          <w:tcPr>
            <w:tcW w:w="3274" w:type="dxa"/>
            <w:vMerge w:val="restart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实验室环境安全、</w:t>
            </w:r>
          </w:p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实验室废弃物规范处置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实验室环境安全整洁卫生日常检查得分排序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前</w:t>
            </w:r>
            <w:r>
              <w:rPr>
                <w:szCs w:val="21"/>
              </w:rPr>
              <w:t>40%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其余得</w:t>
            </w: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后</w:t>
            </w:r>
            <w:r>
              <w:rPr>
                <w:szCs w:val="21"/>
              </w:rPr>
              <w:t>20%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3274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实验室环境安全飞行检查平均得分排序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前</w:t>
            </w:r>
            <w:r>
              <w:rPr>
                <w:szCs w:val="21"/>
              </w:rPr>
              <w:t>40%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其余得</w:t>
            </w: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后</w:t>
            </w:r>
            <w:r>
              <w:rPr>
                <w:szCs w:val="21"/>
              </w:rPr>
              <w:t>20%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按时提交实验室安全自查报告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学院每月按时提交安全自查表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各项专项检查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专项检查合格率情况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其余得</w:t>
            </w: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60%</w:t>
            </w:r>
            <w:r>
              <w:rPr>
                <w:rFonts w:cs="宋体" w:hint="eastAsia"/>
                <w:szCs w:val="21"/>
              </w:rPr>
              <w:t>以下得</w:t>
            </w: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rPr>
          <w:trHeight w:val="817"/>
        </w:trPr>
        <w:tc>
          <w:tcPr>
            <w:tcW w:w="1112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及时排查、处理安全隐患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安全隐患及时上报、及时整改，无安全事故发生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rPr>
          <w:trHeight w:val="905"/>
        </w:trPr>
        <w:tc>
          <w:tcPr>
            <w:tcW w:w="1112" w:type="dxa"/>
            <w:vMerge w:val="restart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大型仪器设备使用管理</w:t>
            </w:r>
          </w:p>
        </w:tc>
        <w:tc>
          <w:tcPr>
            <w:tcW w:w="960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大型仪器设备账物相符率</w:t>
            </w: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实验室仪器设备与资产管理系统记录一致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随机抽查学院实验室设备进行账实比对之相符率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10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其余得</w:t>
            </w: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低于</w:t>
            </w:r>
            <w:r>
              <w:rPr>
                <w:szCs w:val="21"/>
              </w:rPr>
              <w:t>80%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rPr>
          <w:trHeight w:val="713"/>
        </w:trPr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大型仪器设备有效使用率</w:t>
            </w: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仪器设备使用记录完整性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使用有记录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贵重仪器设备绩效考核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绩效</w:t>
            </w:r>
            <w:proofErr w:type="gramStart"/>
            <w:r>
              <w:rPr>
                <w:rFonts w:cs="宋体" w:hint="eastAsia"/>
                <w:szCs w:val="21"/>
              </w:rPr>
              <w:t>考核总</w:t>
            </w:r>
            <w:proofErr w:type="gramEnd"/>
            <w:r>
              <w:rPr>
                <w:rFonts w:cs="宋体" w:hint="eastAsia"/>
                <w:szCs w:val="21"/>
              </w:rPr>
              <w:t>平均分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  <w:r>
              <w:rPr>
                <w:rFonts w:cs="宋体" w:hint="eastAsia"/>
                <w:szCs w:val="21"/>
              </w:rPr>
              <w:t>分以上得</w:t>
            </w: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其余</w:t>
            </w: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  <w:r>
              <w:rPr>
                <w:rFonts w:cs="宋体" w:hint="eastAsia"/>
                <w:szCs w:val="21"/>
              </w:rPr>
              <w:t>分以下得</w:t>
            </w: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有偿使用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有偿使用比率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80%</w:t>
            </w:r>
            <w:r>
              <w:rPr>
                <w:rFonts w:cs="宋体" w:hint="eastAsia"/>
                <w:szCs w:val="21"/>
              </w:rPr>
              <w:t>以上得</w:t>
            </w: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其余</w:t>
            </w: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50%</w:t>
            </w:r>
            <w:r>
              <w:rPr>
                <w:rFonts w:cs="宋体" w:hint="eastAsia"/>
                <w:szCs w:val="21"/>
              </w:rPr>
              <w:t>以下得</w:t>
            </w: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 w:val="restart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其他工作</w:t>
            </w:r>
          </w:p>
        </w:tc>
        <w:tc>
          <w:tcPr>
            <w:tcW w:w="960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特种设备年检</w:t>
            </w: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按要求完成特种设备年检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设备完成年检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  <w:r>
              <w:rPr>
                <w:rFonts w:cs="宋体" w:hint="eastAsia"/>
                <w:szCs w:val="21"/>
              </w:rPr>
              <w:t>（无本项目）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资质</w:t>
            </w: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管理人员资质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管理人员持有效上岗证上岗率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其余</w:t>
            </w:r>
            <w:r>
              <w:rPr>
                <w:szCs w:val="21"/>
              </w:rPr>
              <w:t>1.25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低于</w:t>
            </w:r>
            <w:r>
              <w:rPr>
                <w:szCs w:val="21"/>
              </w:rPr>
              <w:t>80%</w:t>
            </w:r>
            <w:r>
              <w:rPr>
                <w:rFonts w:cs="宋体" w:hint="eastAsia"/>
                <w:szCs w:val="21"/>
              </w:rPr>
              <w:t>得</w:t>
            </w: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</w:tr>
      <w:tr w:rsidR="001120DB">
        <w:tc>
          <w:tcPr>
            <w:tcW w:w="1112" w:type="dxa"/>
            <w:vMerge/>
            <w:vAlign w:val="center"/>
          </w:tcPr>
          <w:p w:rsidR="001120DB" w:rsidRDefault="001120DB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完成其他工作</w:t>
            </w:r>
          </w:p>
        </w:tc>
        <w:tc>
          <w:tcPr>
            <w:tcW w:w="3274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完成学校布置的相关实验室管理及建设工作</w:t>
            </w:r>
          </w:p>
        </w:tc>
        <w:tc>
          <w:tcPr>
            <w:tcW w:w="3661" w:type="dxa"/>
            <w:vAlign w:val="center"/>
          </w:tcPr>
          <w:p w:rsidR="001120DB" w:rsidRDefault="00B56849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按时按要求完成情况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154" w:type="dxa"/>
            <w:vAlign w:val="center"/>
          </w:tcPr>
          <w:p w:rsidR="001120DB" w:rsidRDefault="00B568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</w:tr>
      <w:tr w:rsidR="001120DB">
        <w:trPr>
          <w:trHeight w:val="703"/>
        </w:trPr>
        <w:tc>
          <w:tcPr>
            <w:tcW w:w="12469" w:type="dxa"/>
            <w:gridSpan w:val="7"/>
            <w:vAlign w:val="center"/>
          </w:tcPr>
          <w:p w:rsidR="001120DB" w:rsidRDefault="00B56849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总得分</w:t>
            </w:r>
          </w:p>
        </w:tc>
        <w:tc>
          <w:tcPr>
            <w:tcW w:w="1096" w:type="dxa"/>
            <w:vAlign w:val="center"/>
          </w:tcPr>
          <w:p w:rsidR="001120DB" w:rsidRDefault="001120DB">
            <w:pPr>
              <w:rPr>
                <w:szCs w:val="21"/>
              </w:rPr>
            </w:pPr>
          </w:p>
        </w:tc>
      </w:tr>
    </w:tbl>
    <w:p w:rsidR="001120DB" w:rsidRDefault="001120DB"/>
    <w:sectPr w:rsidR="001120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F5B64"/>
    <w:rsid w:val="001120DB"/>
    <w:rsid w:val="002050FD"/>
    <w:rsid w:val="004452CA"/>
    <w:rsid w:val="009F6B11"/>
    <w:rsid w:val="00B56849"/>
    <w:rsid w:val="00F3025C"/>
    <w:rsid w:val="4B3A61D2"/>
    <w:rsid w:val="5E2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>Lenovo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</cp:lastModifiedBy>
  <cp:revision>2</cp:revision>
  <dcterms:created xsi:type="dcterms:W3CDTF">2018-11-30T01:29:00Z</dcterms:created>
  <dcterms:modified xsi:type="dcterms:W3CDTF">2018-11-30T01:29:00Z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