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textAlignment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上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海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应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用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技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术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大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学</w:t>
      </w:r>
    </w:p>
    <w:p>
      <w:pPr>
        <w:widowControl/>
        <w:spacing w:line="460" w:lineRule="exact"/>
        <w:jc w:val="left"/>
        <w:textAlignment w:val="center"/>
        <w:rPr>
          <w:rStyle w:val="7"/>
          <w:rFonts w:hAnsi="Calibri" w:cs="Times New Roman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固定资产报废单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</w:t>
      </w:r>
      <w:r>
        <w:rPr>
          <w:rStyle w:val="7"/>
          <w:rFonts w:hint="eastAsia"/>
        </w:rPr>
        <w:t>编号：</w:t>
      </w:r>
    </w:p>
    <w:p>
      <w:pPr>
        <w:spacing w:beforeLines="100" w:afterLines="50"/>
        <w:jc w:val="left"/>
        <w:rPr>
          <w:rStyle w:val="7"/>
          <w:rFonts w:hAnsi="Calibri" w:cs="Times New Roman"/>
          <w:b w:val="0"/>
          <w:bCs w:val="0"/>
          <w:sz w:val="24"/>
          <w:szCs w:val="24"/>
        </w:rPr>
      </w:pPr>
      <w:r>
        <w:rPr>
          <w:rStyle w:val="7"/>
          <w:rFonts w:hint="eastAsia"/>
          <w:b w:val="0"/>
          <w:bCs w:val="0"/>
          <w:sz w:val="24"/>
          <w:szCs w:val="24"/>
        </w:rPr>
        <w:t>部门：</w:t>
      </w:r>
      <w:r>
        <w:rPr>
          <w:rStyle w:val="7"/>
          <w:b w:val="0"/>
          <w:bCs w:val="0"/>
          <w:sz w:val="24"/>
          <w:szCs w:val="24"/>
          <w:u w:val="single"/>
        </w:rPr>
        <w:t xml:space="preserve">                      </w:t>
      </w:r>
      <w:r>
        <w:rPr>
          <w:rStyle w:val="7"/>
          <w:b w:val="0"/>
          <w:bCs w:val="0"/>
          <w:sz w:val="24"/>
          <w:szCs w:val="24"/>
        </w:rPr>
        <w:t xml:space="preserve"> </w:t>
      </w:r>
      <w:r>
        <w:rPr>
          <w:rStyle w:val="7"/>
          <w:rFonts w:hint="eastAsia"/>
          <w:b w:val="0"/>
          <w:bCs w:val="0"/>
          <w:sz w:val="24"/>
          <w:szCs w:val="24"/>
        </w:rPr>
        <w:t>填表人：</w:t>
      </w:r>
      <w:r>
        <w:rPr>
          <w:rStyle w:val="7"/>
          <w:b w:val="0"/>
          <w:bCs w:val="0"/>
          <w:sz w:val="24"/>
          <w:szCs w:val="24"/>
          <w:u w:val="single"/>
        </w:rPr>
        <w:t xml:space="preserve">        </w:t>
      </w:r>
      <w:r>
        <w:rPr>
          <w:rStyle w:val="7"/>
          <w:b w:val="0"/>
          <w:bCs w:val="0"/>
          <w:sz w:val="24"/>
          <w:szCs w:val="24"/>
        </w:rPr>
        <w:t xml:space="preserve"> </w:t>
      </w:r>
      <w:r>
        <w:rPr>
          <w:rStyle w:val="7"/>
          <w:rFonts w:hint="eastAsia"/>
          <w:b w:val="0"/>
          <w:bCs w:val="0"/>
          <w:sz w:val="24"/>
          <w:szCs w:val="24"/>
        </w:rPr>
        <w:t>填表日期：</w:t>
      </w:r>
      <w:r>
        <w:rPr>
          <w:rStyle w:val="7"/>
          <w:b w:val="0"/>
          <w:bCs w:val="0"/>
          <w:sz w:val="24"/>
          <w:szCs w:val="24"/>
          <w:u w:val="single"/>
        </w:rPr>
        <w:t xml:space="preserve">     </w:t>
      </w:r>
      <w:r>
        <w:rPr>
          <w:rStyle w:val="7"/>
          <w:rFonts w:hint="eastAsia"/>
          <w:b w:val="0"/>
          <w:bCs w:val="0"/>
          <w:sz w:val="24"/>
          <w:szCs w:val="24"/>
        </w:rPr>
        <w:t>年</w:t>
      </w:r>
      <w:r>
        <w:rPr>
          <w:rStyle w:val="7"/>
          <w:b w:val="0"/>
          <w:bCs w:val="0"/>
          <w:sz w:val="24"/>
          <w:szCs w:val="24"/>
          <w:u w:val="single"/>
        </w:rPr>
        <w:t xml:space="preserve">  </w:t>
      </w:r>
      <w:r>
        <w:rPr>
          <w:rStyle w:val="7"/>
          <w:rFonts w:hint="eastAsia"/>
          <w:b w:val="0"/>
          <w:bCs w:val="0"/>
          <w:sz w:val="24"/>
          <w:szCs w:val="24"/>
        </w:rPr>
        <w:t>月</w:t>
      </w:r>
      <w:r>
        <w:rPr>
          <w:rStyle w:val="7"/>
          <w:b w:val="0"/>
          <w:bCs w:val="0"/>
          <w:sz w:val="24"/>
          <w:szCs w:val="24"/>
          <w:u w:val="single"/>
        </w:rPr>
        <w:t xml:space="preserve">   </w:t>
      </w:r>
      <w:r>
        <w:rPr>
          <w:rStyle w:val="7"/>
          <w:rFonts w:hint="eastAsia"/>
          <w:b w:val="0"/>
          <w:bCs w:val="0"/>
          <w:sz w:val="24"/>
          <w:szCs w:val="24"/>
        </w:rPr>
        <w:t>日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2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2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总金额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设备保管人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回收联系人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69.4pt;margin-top:9.25pt;height:325.25pt;width:29.9pt;z-index:251658240;mso-width-relative:page;mso-height-relative:page;" stroked="f" coordsize="21600,21600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sz w:val="18"/>
                            <w:szCs w:val="18"/>
                          </w:rPr>
                          <w:t>一、资产与实验室管理处</w:t>
                        </w:r>
                      </w:p>
                      <w:p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sz w:val="18"/>
                            <w:szCs w:val="18"/>
                          </w:rPr>
                          <w:t>二、财务处</w:t>
                        </w:r>
                      </w:p>
                      <w:p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sz w:val="18"/>
                            <w:szCs w:val="18"/>
                          </w:rPr>
                          <w:t>三、存档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84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报废设备现存放地点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报废设备有效利用情况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使用期内平均年机时数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年每年机时数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其他使用情况说明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废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因</w:t>
            </w:r>
          </w:p>
        </w:tc>
        <w:tc>
          <w:tcPr>
            <w:tcW w:w="7102" w:type="dxa"/>
            <w:gridSpan w:val="5"/>
          </w:tcPr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固定资产所在部门意见</w:t>
            </w:r>
          </w:p>
        </w:tc>
        <w:tc>
          <w:tcPr>
            <w:tcW w:w="7102" w:type="dxa"/>
            <w:gridSpan w:val="5"/>
            <w:vAlign w:val="bottom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负责人签名：　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（部门盖章）　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　　　　　　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资产与实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验室管理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处意见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负责人签名：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（部门盖章）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主管校长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102" w:type="dxa"/>
            <w:gridSpan w:val="5"/>
          </w:tcPr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1680" w:firstLineChars="1500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102" w:type="dxa"/>
            <w:gridSpan w:val="5"/>
          </w:tcPr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Style w:val="7"/>
                <w:rFonts w:hAnsi="Calibri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Style w:val="7"/>
          <w:rFonts w:hAnsi="Calibri" w:cs="Times New Roman"/>
        </w:rPr>
      </w:pPr>
      <w:r>
        <w:rPr>
          <w:rStyle w:val="7"/>
          <w:rFonts w:hint="eastAsia"/>
          <w:b w:val="0"/>
          <w:bCs w:val="0"/>
          <w:sz w:val="21"/>
          <w:szCs w:val="21"/>
        </w:rPr>
        <w:t>注：</w:t>
      </w:r>
      <w:r>
        <w:rPr>
          <w:rStyle w:val="7"/>
          <w:b w:val="0"/>
          <w:bCs w:val="0"/>
          <w:sz w:val="21"/>
          <w:szCs w:val="21"/>
        </w:rPr>
        <w:t>1</w:t>
      </w:r>
      <w:r>
        <w:rPr>
          <w:rStyle w:val="7"/>
          <w:rFonts w:hint="eastAsia"/>
          <w:b w:val="0"/>
          <w:bCs w:val="0"/>
          <w:sz w:val="21"/>
          <w:szCs w:val="21"/>
        </w:rPr>
        <w:t>、单件设备</w:t>
      </w:r>
      <w:r>
        <w:rPr>
          <w:rStyle w:val="7"/>
          <w:b w:val="0"/>
          <w:bCs w:val="0"/>
          <w:sz w:val="21"/>
          <w:szCs w:val="21"/>
        </w:rPr>
        <w:t>5</w:t>
      </w:r>
      <w:r>
        <w:rPr>
          <w:rStyle w:val="7"/>
          <w:rFonts w:hint="eastAsia"/>
          <w:b w:val="0"/>
          <w:bCs w:val="0"/>
          <w:sz w:val="21"/>
          <w:szCs w:val="21"/>
        </w:rPr>
        <w:t>万元（含）以上，需填写</w:t>
      </w:r>
      <w:r>
        <w:rPr>
          <w:rStyle w:val="7"/>
          <w:rFonts w:hint="eastAsia" w:hAnsi="Calibri"/>
          <w:b w:val="0"/>
          <w:bCs w:val="0"/>
          <w:sz w:val="21"/>
          <w:szCs w:val="21"/>
        </w:rPr>
        <w:t>“</w:t>
      </w:r>
      <w:r>
        <w:rPr>
          <w:rStyle w:val="7"/>
          <w:rFonts w:hint="eastAsia"/>
          <w:b w:val="0"/>
          <w:bCs w:val="0"/>
          <w:sz w:val="21"/>
          <w:szCs w:val="21"/>
        </w:rPr>
        <w:t>报废设备有效利用情况</w:t>
      </w:r>
      <w:r>
        <w:rPr>
          <w:rStyle w:val="7"/>
          <w:rFonts w:hint="eastAsia" w:hAnsi="Calibri"/>
          <w:b w:val="0"/>
          <w:bCs w:val="0"/>
          <w:sz w:val="21"/>
          <w:szCs w:val="21"/>
        </w:rPr>
        <w:t>”</w:t>
      </w:r>
      <w:r>
        <w:rPr>
          <w:rStyle w:val="7"/>
          <w:rFonts w:hint="eastAsia"/>
          <w:b w:val="0"/>
          <w:bCs w:val="0"/>
          <w:sz w:val="21"/>
          <w:szCs w:val="21"/>
        </w:rPr>
        <w:t>；</w:t>
      </w:r>
    </w:p>
    <w:p>
      <w:pPr>
        <w:numPr>
          <w:ilvl w:val="0"/>
          <w:numId w:val="1"/>
        </w:numPr>
        <w:ind w:left="31680" w:leftChars="200" w:hanging="220"/>
        <w:rPr>
          <w:rStyle w:val="7"/>
          <w:rFonts w:hAnsi="Calibri" w:cs="Times New Roman"/>
          <w:b w:val="0"/>
          <w:bCs w:val="0"/>
          <w:sz w:val="24"/>
          <w:szCs w:val="24"/>
        </w:rPr>
      </w:pPr>
      <w:r>
        <w:rPr>
          <w:rStyle w:val="7"/>
          <w:rFonts w:hint="eastAsia"/>
          <w:b w:val="0"/>
          <w:bCs w:val="0"/>
          <w:sz w:val="21"/>
          <w:szCs w:val="21"/>
        </w:rPr>
        <w:t>报废设备单件或批量</w:t>
      </w:r>
      <w:r>
        <w:rPr>
          <w:rStyle w:val="7"/>
          <w:b w:val="0"/>
          <w:bCs w:val="0"/>
          <w:sz w:val="21"/>
          <w:szCs w:val="21"/>
        </w:rPr>
        <w:t>2</w:t>
      </w:r>
      <w:r>
        <w:rPr>
          <w:rStyle w:val="7"/>
          <w:rFonts w:hint="eastAsia"/>
          <w:b w:val="0"/>
          <w:bCs w:val="0"/>
          <w:sz w:val="21"/>
          <w:szCs w:val="21"/>
        </w:rPr>
        <w:t>万元以下，需学院（部门）设备主管领导签名；报废设备单件或批量</w:t>
      </w:r>
      <w:r>
        <w:rPr>
          <w:rStyle w:val="7"/>
          <w:b w:val="0"/>
          <w:bCs w:val="0"/>
          <w:sz w:val="21"/>
          <w:szCs w:val="21"/>
        </w:rPr>
        <w:t>2</w:t>
      </w:r>
      <w:r>
        <w:rPr>
          <w:rStyle w:val="7"/>
          <w:rFonts w:hint="eastAsia"/>
          <w:b w:val="0"/>
          <w:bCs w:val="0"/>
          <w:sz w:val="21"/>
          <w:szCs w:val="21"/>
        </w:rPr>
        <w:t>万元（含）以上，需学院（部门）正职领导签名；</w:t>
      </w:r>
    </w:p>
    <w:p>
      <w:pPr>
        <w:numPr>
          <w:ilvl w:val="0"/>
          <w:numId w:val="1"/>
        </w:numPr>
        <w:ind w:left="31680" w:leftChars="200" w:hanging="220"/>
        <w:rPr>
          <w:rStyle w:val="7"/>
          <w:rFonts w:hAnsi="Calibri" w:cs="Times New Roman"/>
          <w:b w:val="0"/>
          <w:bCs w:val="0"/>
          <w:sz w:val="21"/>
          <w:szCs w:val="21"/>
        </w:rPr>
      </w:pPr>
      <w:r>
        <w:rPr>
          <w:rStyle w:val="7"/>
          <w:rFonts w:hint="eastAsia" w:hAnsi="Calibri"/>
          <w:b w:val="0"/>
          <w:bCs w:val="0"/>
          <w:sz w:val="21"/>
          <w:szCs w:val="21"/>
        </w:rPr>
        <w:t>重要或特殊设备报废可附学院（部门）论证意见。</w:t>
      </w:r>
    </w:p>
    <w:sectPr>
      <w:headerReference r:id="rId3" w:type="default"/>
      <w:footerReference r:id="rId4" w:type="default"/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E35E"/>
    <w:multiLevelType w:val="singleLevel"/>
    <w:tmpl w:val="591BE35E"/>
    <w:lvl w:ilvl="0" w:tentative="0">
      <w:start w:val="2"/>
      <w:numFmt w:val="decimal"/>
      <w:suff w:val="nothing"/>
      <w:lvlText w:val="%1、"/>
      <w:lvlJc w:val="left"/>
      <w:rPr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F028F3"/>
    <w:rsid w:val="00032748"/>
    <w:rsid w:val="00312A16"/>
    <w:rsid w:val="00526DDC"/>
    <w:rsid w:val="00595AFD"/>
    <w:rsid w:val="00755083"/>
    <w:rsid w:val="008D4265"/>
    <w:rsid w:val="00A32356"/>
    <w:rsid w:val="00A72964"/>
    <w:rsid w:val="00B164CF"/>
    <w:rsid w:val="00B901A4"/>
    <w:rsid w:val="00D46826"/>
    <w:rsid w:val="00D60C41"/>
    <w:rsid w:val="00FC1EC7"/>
    <w:rsid w:val="08DE7B5A"/>
    <w:rsid w:val="0BEB283A"/>
    <w:rsid w:val="1542656B"/>
    <w:rsid w:val="2A5732B3"/>
    <w:rsid w:val="3ACD5A24"/>
    <w:rsid w:val="434B027A"/>
    <w:rsid w:val="515C7A14"/>
    <w:rsid w:val="5406667F"/>
    <w:rsid w:val="61512667"/>
    <w:rsid w:val="696135EE"/>
    <w:rsid w:val="6A501F5D"/>
    <w:rsid w:val="75F028F3"/>
    <w:rsid w:val="77A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4"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01"/>
    <w:basedOn w:val="4"/>
    <w:uiPriority w:val="99"/>
    <w:rPr>
      <w:rFonts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Header Char"/>
    <w:basedOn w:val="4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Footer Char"/>
    <w:basedOn w:val="4"/>
    <w:link w:val="2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86</Words>
  <Characters>491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2017-05-17T01:29:00Z</dcterms:created>
  <dc:creator>Administrator</dc:creator>
  <cp:lastModifiedBy>Administrator</cp:lastModifiedBy>
  <cp:lastPrinted>2017-05-17T03:04:00Z</cp:lastPrinted>
  <dcterms:modified xsi:type="dcterms:W3CDTF">2017-05-18T04:58:46Z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